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EF5A83" w14:textId="77777777" w:rsidR="004941B8" w:rsidRDefault="004941B8" w:rsidP="004941B8">
      <w:pPr>
        <w:rPr>
          <w:noProof/>
        </w:rPr>
      </w:pPr>
    </w:p>
    <w:p w14:paraId="598BA6A2" w14:textId="7403B8C3" w:rsidR="004941B8" w:rsidRDefault="004941B8" w:rsidP="004941B8">
      <w:pPr>
        <w:jc w:val="center"/>
        <w:rPr>
          <w:noProof/>
        </w:rPr>
      </w:pPr>
      <w:r>
        <w:rPr>
          <w:noProof/>
        </w:rPr>
        <w:drawing>
          <wp:inline distT="0" distB="0" distL="0" distR="0" wp14:anchorId="21343D29" wp14:editId="6487A585">
            <wp:extent cx="3427854" cy="2065655"/>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472343" cy="2092464"/>
                    </a:xfrm>
                    <a:prstGeom prst="rect">
                      <a:avLst/>
                    </a:prstGeom>
                  </pic:spPr>
                </pic:pic>
              </a:graphicData>
            </a:graphic>
          </wp:inline>
        </w:drawing>
      </w:r>
    </w:p>
    <w:p w14:paraId="3779A1F1" w14:textId="7C7F700C" w:rsidR="00777C94" w:rsidRPr="00294A69" w:rsidRDefault="00294A69" w:rsidP="00777C94">
      <w:pPr>
        <w:spacing w:line="240" w:lineRule="auto"/>
        <w:textAlignment w:val="baseline"/>
        <w:rPr>
          <w:rStyle w:val="normaltextrun"/>
          <w:rFonts w:ascii="Verdana" w:hAnsi="Verdana"/>
          <w:sz w:val="20"/>
          <w:szCs w:val="20"/>
        </w:rPr>
      </w:pPr>
      <w:r w:rsidRPr="00294A69">
        <w:rPr>
          <w:rStyle w:val="normaltextrun"/>
          <w:rFonts w:ascii="Verdana" w:hAnsi="Verdana" w:cs="Segoe UI"/>
          <w:iCs/>
          <w:sz w:val="20"/>
          <w:szCs w:val="20"/>
        </w:rPr>
        <w:t>Essex County Council</w:t>
      </w:r>
      <w:r w:rsidR="00777C94" w:rsidRPr="00294A69">
        <w:rPr>
          <w:rStyle w:val="normaltextrun"/>
          <w:rFonts w:ascii="Verdana" w:hAnsi="Verdana" w:cs="Segoe UI"/>
          <w:sz w:val="20"/>
          <w:szCs w:val="20"/>
        </w:rPr>
        <w:t xml:space="preserve"> </w:t>
      </w:r>
      <w:r>
        <w:rPr>
          <w:rStyle w:val="normaltextrun"/>
          <w:rFonts w:ascii="Verdana" w:hAnsi="Verdana" w:cs="Segoe UI"/>
          <w:sz w:val="20"/>
          <w:szCs w:val="20"/>
        </w:rPr>
        <w:t xml:space="preserve">in collaboration with Essex Family Forum </w:t>
      </w:r>
      <w:r w:rsidR="00777C94" w:rsidRPr="00294A69">
        <w:rPr>
          <w:rStyle w:val="normaltextrun"/>
          <w:rFonts w:ascii="Verdana" w:hAnsi="Verdana" w:cs="Segoe UI"/>
          <w:sz w:val="20"/>
          <w:szCs w:val="20"/>
        </w:rPr>
        <w:t xml:space="preserve">are delighted to announce that we are the Regional Hub for </w:t>
      </w:r>
      <w:r>
        <w:rPr>
          <w:rStyle w:val="normaltextrun"/>
          <w:rFonts w:ascii="Verdana" w:hAnsi="Verdana" w:cs="Segoe UI"/>
          <w:sz w:val="20"/>
          <w:szCs w:val="20"/>
        </w:rPr>
        <w:t>the East of England</w:t>
      </w:r>
      <w:r w:rsidR="00777C94" w:rsidRPr="00294A69">
        <w:rPr>
          <w:rStyle w:val="normaltextrun"/>
          <w:rFonts w:ascii="Verdana" w:hAnsi="Verdana" w:cs="Segoe UI"/>
          <w:sz w:val="20"/>
          <w:szCs w:val="20"/>
        </w:rPr>
        <w:t xml:space="preserve"> for Autism Central.  This is a new programme designed and developed to deliver high-quality and accessible autism information, education and coaching</w:t>
      </w:r>
      <w:r w:rsidR="00777C94" w:rsidRPr="00294A69" w:rsidDel="007B6549">
        <w:rPr>
          <w:rStyle w:val="normaltextrun"/>
          <w:rFonts w:ascii="Verdana" w:hAnsi="Verdana" w:cs="Segoe UI"/>
          <w:sz w:val="20"/>
          <w:szCs w:val="20"/>
        </w:rPr>
        <w:t xml:space="preserve"> </w:t>
      </w:r>
      <w:r w:rsidR="00777C94" w:rsidRPr="00294A69">
        <w:rPr>
          <w:rStyle w:val="normaltextrun"/>
          <w:rFonts w:ascii="Verdana" w:hAnsi="Verdana" w:cs="Segoe UI"/>
          <w:sz w:val="20"/>
          <w:szCs w:val="20"/>
        </w:rPr>
        <w:t xml:space="preserve">for families, parents, carers, and personal assistants. Autism Central has been commissioned by NHS England’s Workforce, Training and Education Team and is delivered by </w:t>
      </w:r>
      <w:hyperlink r:id="rId6">
        <w:r w:rsidR="00777C94" w:rsidRPr="00294A69">
          <w:rPr>
            <w:rStyle w:val="normaltextrun"/>
            <w:rFonts w:ascii="Verdana" w:hAnsi="Verdana" w:cs="Segoe UI"/>
            <w:sz w:val="20"/>
            <w:szCs w:val="20"/>
          </w:rPr>
          <w:t>nine not-for-profit organisations</w:t>
        </w:r>
      </w:hyperlink>
      <w:r w:rsidR="00777C94" w:rsidRPr="00294A69">
        <w:rPr>
          <w:rStyle w:val="normaltextrun"/>
          <w:rFonts w:ascii="Verdana" w:hAnsi="Verdana" w:cs="Segoe UI"/>
          <w:sz w:val="20"/>
          <w:szCs w:val="20"/>
        </w:rPr>
        <w:t xml:space="preserve">. </w:t>
      </w:r>
    </w:p>
    <w:p w14:paraId="50466A46" w14:textId="5EE10AEA" w:rsidR="00777C94" w:rsidRPr="00294A69" w:rsidRDefault="00777C94" w:rsidP="00777C94">
      <w:pPr>
        <w:spacing w:line="240" w:lineRule="auto"/>
        <w:textAlignment w:val="baseline"/>
        <w:rPr>
          <w:rStyle w:val="normaltextrun"/>
          <w:rFonts w:ascii="Verdana" w:hAnsi="Verdana"/>
          <w:sz w:val="20"/>
          <w:szCs w:val="20"/>
        </w:rPr>
      </w:pPr>
      <w:r w:rsidRPr="00294A69">
        <w:rPr>
          <w:rStyle w:val="normaltextrun"/>
          <w:rFonts w:ascii="Verdana" w:hAnsi="Verdana" w:cs="Segoe UI"/>
          <w:sz w:val="20"/>
          <w:szCs w:val="20"/>
        </w:rPr>
        <w:t> </w:t>
      </w:r>
      <w:r w:rsidRPr="00294A69">
        <w:rPr>
          <w:rStyle w:val="normaltextrun"/>
          <w:rFonts w:ascii="Verdana" w:eastAsia="Times New Roman" w:hAnsi="Verdana" w:cs="Segoe UI"/>
          <w:sz w:val="20"/>
          <w:szCs w:val="20"/>
          <w:lang w:eastAsia="en-GB"/>
        </w:rPr>
        <w:br/>
      </w:r>
      <w:r w:rsidR="00294A69" w:rsidRPr="00294A69">
        <w:rPr>
          <w:rStyle w:val="normaltextrun"/>
          <w:rFonts w:ascii="Verdana" w:hAnsi="Verdana" w:cs="Segoe UI"/>
          <w:iCs/>
          <w:sz w:val="20"/>
          <w:szCs w:val="20"/>
        </w:rPr>
        <w:t>Essex County Council</w:t>
      </w:r>
      <w:r w:rsidRPr="00294A69">
        <w:rPr>
          <w:rStyle w:val="normaltextrun"/>
          <w:rFonts w:ascii="Verdana" w:hAnsi="Verdana" w:cs="Segoe UI"/>
          <w:sz w:val="20"/>
          <w:szCs w:val="20"/>
        </w:rPr>
        <w:t xml:space="preserve"> </w:t>
      </w:r>
      <w:proofErr w:type="gramStart"/>
      <w:r w:rsidRPr="00294A69">
        <w:rPr>
          <w:rStyle w:val="normaltextrun"/>
          <w:rFonts w:ascii="Verdana" w:hAnsi="Verdana" w:cs="Segoe UI"/>
          <w:sz w:val="20"/>
          <w:szCs w:val="20"/>
        </w:rPr>
        <w:t>are able to</w:t>
      </w:r>
      <w:proofErr w:type="gramEnd"/>
      <w:r w:rsidRPr="00294A69">
        <w:rPr>
          <w:rStyle w:val="normaltextrun"/>
          <w:rFonts w:ascii="Verdana" w:hAnsi="Verdana" w:cs="Segoe UI"/>
          <w:sz w:val="20"/>
          <w:szCs w:val="20"/>
        </w:rPr>
        <w:t xml:space="preserve"> offer family members, carers and personal assistants of autistic children and adults a variety of group and individual sessions.  These will focus on meeting the needs of autistic people and on signposting to access to local and national services. Sessions will be offered in person and online.  These sessions will be facilitated by Peer Educators who are experts by experience and have a good understanding of autism.  </w:t>
      </w:r>
    </w:p>
    <w:p w14:paraId="3867E376" w14:textId="77777777" w:rsidR="00777C94" w:rsidRPr="00294A69" w:rsidRDefault="00777C94" w:rsidP="00777C94">
      <w:pPr>
        <w:spacing w:line="240" w:lineRule="auto"/>
        <w:textAlignment w:val="baseline"/>
        <w:rPr>
          <w:rStyle w:val="normaltextrun"/>
          <w:rFonts w:ascii="Verdana" w:hAnsi="Verdana" w:cs="Segoe UI"/>
          <w:sz w:val="20"/>
          <w:szCs w:val="20"/>
        </w:rPr>
      </w:pPr>
    </w:p>
    <w:p w14:paraId="048DEC27" w14:textId="77777777" w:rsidR="00777C94" w:rsidRPr="00294A69" w:rsidRDefault="00777C94" w:rsidP="00777C94">
      <w:pPr>
        <w:spacing w:line="240" w:lineRule="auto"/>
        <w:textAlignment w:val="baseline"/>
        <w:rPr>
          <w:rStyle w:val="normaltextrun"/>
          <w:rFonts w:ascii="Verdana" w:hAnsi="Verdana"/>
          <w:sz w:val="20"/>
          <w:szCs w:val="20"/>
        </w:rPr>
      </w:pPr>
      <w:r w:rsidRPr="00294A69">
        <w:rPr>
          <w:rStyle w:val="normaltextrun"/>
          <w:rFonts w:ascii="Verdana" w:hAnsi="Verdana" w:cs="Segoe UI"/>
          <w:sz w:val="20"/>
          <w:szCs w:val="20"/>
        </w:rPr>
        <w:t>This new programme is available to:</w:t>
      </w:r>
    </w:p>
    <w:p w14:paraId="53A9562E" w14:textId="77777777" w:rsidR="00777C94" w:rsidRPr="00294A69" w:rsidRDefault="00777C94" w:rsidP="00777C94">
      <w:pPr>
        <w:numPr>
          <w:ilvl w:val="0"/>
          <w:numId w:val="2"/>
        </w:numPr>
        <w:spacing w:line="240" w:lineRule="auto"/>
        <w:ind w:left="360" w:firstLine="360"/>
        <w:textAlignment w:val="baseline"/>
        <w:rPr>
          <w:rStyle w:val="normaltextrun"/>
          <w:rFonts w:ascii="Verdana" w:hAnsi="Verdana" w:cs="Segoe UI"/>
          <w:sz w:val="20"/>
          <w:szCs w:val="20"/>
        </w:rPr>
      </w:pPr>
      <w:r w:rsidRPr="00294A69">
        <w:rPr>
          <w:rStyle w:val="normaltextrun"/>
          <w:rFonts w:ascii="Verdana" w:hAnsi="Verdana" w:cs="Segoe UI"/>
          <w:sz w:val="20"/>
          <w:szCs w:val="20"/>
        </w:rPr>
        <w:t>family members of autistic adults and children</w:t>
      </w:r>
    </w:p>
    <w:p w14:paraId="225BFD87" w14:textId="77777777" w:rsidR="00777C94" w:rsidRPr="00294A69" w:rsidRDefault="00777C94" w:rsidP="00777C94">
      <w:pPr>
        <w:numPr>
          <w:ilvl w:val="0"/>
          <w:numId w:val="2"/>
        </w:numPr>
        <w:spacing w:line="240" w:lineRule="auto"/>
        <w:ind w:left="360" w:firstLine="360"/>
        <w:textAlignment w:val="baseline"/>
        <w:rPr>
          <w:rStyle w:val="normaltextrun"/>
          <w:rFonts w:ascii="Verdana" w:hAnsi="Verdana" w:cs="Segoe UI"/>
          <w:sz w:val="20"/>
          <w:szCs w:val="20"/>
        </w:rPr>
      </w:pPr>
      <w:r w:rsidRPr="00294A69">
        <w:rPr>
          <w:rStyle w:val="normaltextrun"/>
          <w:rFonts w:ascii="Verdana" w:hAnsi="Verdana" w:cs="Segoe UI"/>
          <w:sz w:val="20"/>
          <w:szCs w:val="20"/>
        </w:rPr>
        <w:t>partners/spouses and informal carers of autistic people</w:t>
      </w:r>
    </w:p>
    <w:p w14:paraId="3E19DD37" w14:textId="77777777" w:rsidR="00777C94" w:rsidRPr="00294A69" w:rsidRDefault="00777C94" w:rsidP="00777C94">
      <w:pPr>
        <w:numPr>
          <w:ilvl w:val="0"/>
          <w:numId w:val="2"/>
        </w:numPr>
        <w:spacing w:line="240" w:lineRule="auto"/>
        <w:ind w:left="360" w:firstLine="360"/>
        <w:textAlignment w:val="baseline"/>
        <w:rPr>
          <w:rStyle w:val="normaltextrun"/>
          <w:rFonts w:ascii="Verdana" w:hAnsi="Verdana" w:cs="Segoe UI"/>
          <w:sz w:val="20"/>
          <w:szCs w:val="20"/>
        </w:rPr>
      </w:pPr>
      <w:r w:rsidRPr="00294A69">
        <w:rPr>
          <w:rStyle w:val="normaltextrun"/>
          <w:rFonts w:ascii="Verdana" w:hAnsi="Verdana" w:cs="Segoe UI"/>
          <w:sz w:val="20"/>
          <w:szCs w:val="20"/>
        </w:rPr>
        <w:t>personal assistants of autistic people</w:t>
      </w:r>
    </w:p>
    <w:p w14:paraId="5C03C0C9" w14:textId="478FC5B4" w:rsidR="00777C94" w:rsidRPr="00294A69" w:rsidRDefault="00777C94" w:rsidP="00294A69">
      <w:pPr>
        <w:spacing w:line="240" w:lineRule="auto"/>
        <w:ind w:left="720"/>
        <w:textAlignment w:val="baseline"/>
        <w:rPr>
          <w:rStyle w:val="normaltextrun"/>
          <w:rFonts w:ascii="Verdana" w:hAnsi="Verdana" w:cs="Segoe UI"/>
          <w:sz w:val="20"/>
          <w:szCs w:val="20"/>
        </w:rPr>
      </w:pPr>
      <w:r w:rsidRPr="00294A69">
        <w:rPr>
          <w:rStyle w:val="normaltextrun"/>
          <w:rFonts w:ascii="Verdana" w:hAnsi="Verdana" w:cs="Segoe UI"/>
          <w:sz w:val="20"/>
          <w:szCs w:val="20"/>
        </w:rPr>
        <w:t>   </w:t>
      </w:r>
    </w:p>
    <w:p w14:paraId="1707D03D" w14:textId="4F3EED8C" w:rsidR="00777C94" w:rsidRPr="00294A69" w:rsidRDefault="00777C94" w:rsidP="00777C94">
      <w:pPr>
        <w:spacing w:line="240" w:lineRule="auto"/>
        <w:textAlignment w:val="baseline"/>
        <w:rPr>
          <w:rStyle w:val="normaltextrun"/>
          <w:rFonts w:ascii="Verdana" w:hAnsi="Verdana" w:cs="Segoe UI"/>
          <w:sz w:val="20"/>
          <w:szCs w:val="20"/>
        </w:rPr>
      </w:pPr>
      <w:r w:rsidRPr="00294A69">
        <w:rPr>
          <w:rStyle w:val="normaltextrun"/>
          <w:rFonts w:ascii="Verdana" w:hAnsi="Verdana" w:cs="Segoe UI"/>
          <w:sz w:val="20"/>
          <w:szCs w:val="20"/>
        </w:rPr>
        <w:t xml:space="preserve">If you feel you may benefit, please contact </w:t>
      </w:r>
      <w:hyperlink r:id="rId7" w:history="1">
        <w:r w:rsidR="00E2210D">
          <w:rPr>
            <w:rStyle w:val="Hyperlink"/>
            <w:rFonts w:ascii="Verdana" w:hAnsi="Verdana" w:cs="Segoe UI"/>
            <w:sz w:val="20"/>
            <w:szCs w:val="20"/>
          </w:rPr>
          <w:t>Peer Education Programme</w:t>
        </w:r>
      </w:hyperlink>
      <w:r w:rsidR="00E2210D">
        <w:rPr>
          <w:rStyle w:val="normaltextrun"/>
          <w:rFonts w:ascii="Verdana" w:hAnsi="Verdana" w:cs="Segoe UI"/>
          <w:sz w:val="20"/>
          <w:szCs w:val="20"/>
        </w:rPr>
        <w:t xml:space="preserve"> </w:t>
      </w:r>
    </w:p>
    <w:tbl>
      <w:tblPr>
        <w:tblStyle w:val="TableGrid"/>
        <w:tblW w:w="0" w:type="auto"/>
        <w:tblLook w:val="04A0" w:firstRow="1" w:lastRow="0" w:firstColumn="1" w:lastColumn="0" w:noHBand="0" w:noVBand="1"/>
      </w:tblPr>
      <w:tblGrid>
        <w:gridCol w:w="3008"/>
        <w:gridCol w:w="3009"/>
        <w:gridCol w:w="3009"/>
      </w:tblGrid>
      <w:tr w:rsidR="00E2210D" w14:paraId="0136B4EC" w14:textId="77777777" w:rsidTr="00E2210D">
        <w:tc>
          <w:tcPr>
            <w:tcW w:w="3008" w:type="dxa"/>
            <w:tcBorders>
              <w:top w:val="nil"/>
              <w:left w:val="nil"/>
              <w:bottom w:val="nil"/>
              <w:right w:val="nil"/>
            </w:tcBorders>
          </w:tcPr>
          <w:p w14:paraId="7B4260A7" w14:textId="77777777" w:rsidR="00E2210D" w:rsidRDefault="00E2210D" w:rsidP="00E2210D">
            <w:pPr>
              <w:rPr>
                <w:noProof/>
              </w:rPr>
            </w:pPr>
          </w:p>
        </w:tc>
        <w:tc>
          <w:tcPr>
            <w:tcW w:w="3009" w:type="dxa"/>
            <w:tcBorders>
              <w:top w:val="nil"/>
              <w:left w:val="nil"/>
              <w:bottom w:val="nil"/>
              <w:right w:val="nil"/>
            </w:tcBorders>
          </w:tcPr>
          <w:p w14:paraId="52759634" w14:textId="77777777" w:rsidR="00E2210D" w:rsidRDefault="00E2210D">
            <w:pPr>
              <w:jc w:val="center"/>
              <w:rPr>
                <w:noProof/>
              </w:rPr>
            </w:pPr>
          </w:p>
        </w:tc>
        <w:tc>
          <w:tcPr>
            <w:tcW w:w="3009" w:type="dxa"/>
            <w:tcBorders>
              <w:top w:val="nil"/>
              <w:left w:val="nil"/>
              <w:bottom w:val="nil"/>
              <w:right w:val="nil"/>
            </w:tcBorders>
          </w:tcPr>
          <w:p w14:paraId="3C82CE72" w14:textId="51F8D7A4" w:rsidR="00E2210D" w:rsidRDefault="00E2210D">
            <w:pPr>
              <w:jc w:val="center"/>
              <w:rPr>
                <w:noProof/>
              </w:rPr>
            </w:pPr>
          </w:p>
        </w:tc>
      </w:tr>
    </w:tbl>
    <w:p w14:paraId="2C6CC5FF" w14:textId="3B073DFC" w:rsidR="00D30C38" w:rsidRPr="00294A69" w:rsidRDefault="00777C94" w:rsidP="00294A69">
      <w:pPr>
        <w:spacing w:line="240" w:lineRule="auto"/>
        <w:textAlignment w:val="baseline"/>
        <w:rPr>
          <w:rFonts w:ascii="Calibri" w:eastAsia="Times New Roman" w:hAnsi="Calibri" w:cs="Calibri"/>
          <w:sz w:val="20"/>
          <w:szCs w:val="20"/>
          <w:lang w:eastAsia="en-GB"/>
        </w:rPr>
      </w:pPr>
      <w:r w:rsidRPr="00294A69">
        <w:rPr>
          <w:rStyle w:val="normaltextrun"/>
          <w:rFonts w:ascii="Verdana" w:hAnsi="Verdana" w:cs="Segoe UI"/>
          <w:sz w:val="20"/>
          <w:szCs w:val="20"/>
        </w:rPr>
        <w:t xml:space="preserve">To find out more about how Peer Educators might be able to help you visit </w:t>
      </w:r>
      <w:hyperlink r:id="rId8" w:history="1">
        <w:r w:rsidRPr="00294A69">
          <w:rPr>
            <w:rStyle w:val="Hyperlink"/>
            <w:rFonts w:ascii="Calibri" w:eastAsia="Times New Roman" w:hAnsi="Calibri" w:cs="Calibri"/>
            <w:sz w:val="20"/>
            <w:szCs w:val="20"/>
            <w:lang w:eastAsia="en-GB"/>
          </w:rPr>
          <w:t>https://www.autismcentral.org.uk/find-help</w:t>
        </w:r>
      </w:hyperlink>
      <w:r w:rsidRPr="00294A69">
        <w:rPr>
          <w:rFonts w:ascii="Calibri" w:eastAsia="Times New Roman" w:hAnsi="Calibri" w:cs="Calibri"/>
          <w:sz w:val="20"/>
          <w:szCs w:val="20"/>
          <w:lang w:eastAsia="en-GB"/>
        </w:rPr>
        <w:t xml:space="preserve"> </w:t>
      </w:r>
      <w:r w:rsidRPr="00294A69">
        <w:rPr>
          <w:rStyle w:val="normaltextrun"/>
          <w:rFonts w:ascii="Verdana" w:hAnsi="Verdana" w:cs="Segoe UI"/>
          <w:sz w:val="20"/>
          <w:szCs w:val="20"/>
        </w:rPr>
        <w:t xml:space="preserve">or to read more about the programme visit </w:t>
      </w:r>
      <w:hyperlink r:id="rId9" w:history="1">
        <w:r w:rsidRPr="00294A69">
          <w:rPr>
            <w:rStyle w:val="Hyperlink"/>
            <w:rFonts w:ascii="Calibri" w:eastAsia="Times New Roman" w:hAnsi="Calibri" w:cs="Calibri"/>
            <w:sz w:val="20"/>
            <w:szCs w:val="20"/>
            <w:lang w:eastAsia="en-GB"/>
          </w:rPr>
          <w:t>https://www.autismcentral.org.uk/</w:t>
        </w:r>
      </w:hyperlink>
    </w:p>
    <w:p w14:paraId="373D6106" w14:textId="48BFF932" w:rsidR="00D30C38" w:rsidRDefault="00D30C38" w:rsidP="004941B8">
      <w:pPr>
        <w:jc w:val="center"/>
        <w:rPr>
          <w:noProof/>
        </w:rPr>
      </w:pPr>
    </w:p>
    <w:p w14:paraId="06EF8A69" w14:textId="2E9D85DC" w:rsidR="00D30C38" w:rsidRDefault="00D30C38" w:rsidP="00E63514">
      <w:pPr>
        <w:rPr>
          <w:noProof/>
        </w:rPr>
      </w:pPr>
    </w:p>
    <w:p w14:paraId="6C2506BC" w14:textId="64C54BDB" w:rsidR="00D30C38" w:rsidRDefault="00D30C38" w:rsidP="004941B8">
      <w:pPr>
        <w:jc w:val="center"/>
        <w:rPr>
          <w:noProof/>
        </w:rPr>
      </w:pPr>
      <w:r>
        <w:rPr>
          <w:noProof/>
        </w:rPr>
        <w:t>Essex County Council in collaboration with Essex Family Forum</w:t>
      </w:r>
    </w:p>
    <w:p w14:paraId="787ABCA1" w14:textId="134D2058" w:rsidR="007C18BB" w:rsidRDefault="007C18BB" w:rsidP="007C18BB">
      <w:pPr>
        <w:jc w:val="right"/>
        <w:rPr>
          <w:noProof/>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514756" w14:paraId="298AECA7" w14:textId="77777777" w:rsidTr="00E2210D">
        <w:tc>
          <w:tcPr>
            <w:tcW w:w="4508" w:type="dxa"/>
          </w:tcPr>
          <w:p w14:paraId="321628EE" w14:textId="77777777" w:rsidR="00514756" w:rsidRDefault="00514756" w:rsidP="004941B8">
            <w:pPr>
              <w:jc w:val="center"/>
              <w:rPr>
                <w:noProof/>
              </w:rPr>
            </w:pPr>
          </w:p>
          <w:p w14:paraId="52B50B2D" w14:textId="1A3D05DA" w:rsidR="00514756" w:rsidRDefault="00514756" w:rsidP="004941B8">
            <w:pPr>
              <w:jc w:val="center"/>
              <w:rPr>
                <w:noProof/>
              </w:rPr>
            </w:pPr>
            <w:r>
              <w:rPr>
                <w:noProof/>
              </w:rPr>
              <w:drawing>
                <wp:inline distT="0" distB="0" distL="0" distR="0" wp14:anchorId="747960A9" wp14:editId="6F7E2582">
                  <wp:extent cx="1752600" cy="868680"/>
                  <wp:effectExtent l="0" t="0" r="0" b="7620"/>
                  <wp:docPr id="9" name="Picture 9" descr="ECC red logo"/>
                  <wp:cNvGraphicFramePr/>
                  <a:graphic xmlns:a="http://schemas.openxmlformats.org/drawingml/2006/main">
                    <a:graphicData uri="http://schemas.openxmlformats.org/drawingml/2006/picture">
                      <pic:pic xmlns:pic="http://schemas.openxmlformats.org/drawingml/2006/picture">
                        <pic:nvPicPr>
                          <pic:cNvPr id="9" name="Picture 9" descr="ECC red logo"/>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52600" cy="868680"/>
                          </a:xfrm>
                          <a:prstGeom prst="rect">
                            <a:avLst/>
                          </a:prstGeom>
                          <a:noFill/>
                          <a:ln>
                            <a:noFill/>
                          </a:ln>
                        </pic:spPr>
                      </pic:pic>
                    </a:graphicData>
                  </a:graphic>
                </wp:inline>
              </w:drawing>
            </w:r>
          </w:p>
        </w:tc>
        <w:tc>
          <w:tcPr>
            <w:tcW w:w="4508" w:type="dxa"/>
          </w:tcPr>
          <w:p w14:paraId="067AA14E" w14:textId="6525BCDF" w:rsidR="00514756" w:rsidRDefault="00514756" w:rsidP="004941B8">
            <w:pPr>
              <w:jc w:val="center"/>
              <w:rPr>
                <w:noProof/>
              </w:rPr>
            </w:pPr>
            <w:r>
              <w:rPr>
                <w:noProof/>
              </w:rPr>
              <w:drawing>
                <wp:inline distT="0" distB="0" distL="0" distR="0" wp14:anchorId="73CB9FAF" wp14:editId="65B9F342">
                  <wp:extent cx="1127760" cy="1127760"/>
                  <wp:effectExtent l="0" t="0" r="0" b="0"/>
                  <wp:docPr id="3" name="Picture 3" descr="A tree with purple and yellow leave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tree with purple and yellow leaves&#10;&#10;Description automatically generated with low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27760" cy="1127760"/>
                          </a:xfrm>
                          <a:prstGeom prst="rect">
                            <a:avLst/>
                          </a:prstGeom>
                        </pic:spPr>
                      </pic:pic>
                    </a:graphicData>
                  </a:graphic>
                </wp:inline>
              </w:drawing>
            </w:r>
          </w:p>
        </w:tc>
      </w:tr>
    </w:tbl>
    <w:p w14:paraId="73A03198" w14:textId="673D1089" w:rsidR="007E635B" w:rsidRDefault="007E635B" w:rsidP="004941B8">
      <w:pPr>
        <w:rPr>
          <w:noProof/>
        </w:rPr>
      </w:pPr>
    </w:p>
    <w:sectPr w:rsidR="007E63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9254B1"/>
    <w:multiLevelType w:val="multilevel"/>
    <w:tmpl w:val="8D4C1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7C16A64"/>
    <w:multiLevelType w:val="hybridMultilevel"/>
    <w:tmpl w:val="B8F04FD0"/>
    <w:lvl w:ilvl="0" w:tplc="D4A41AA4">
      <w:start w:val="1"/>
      <w:numFmt w:val="bullet"/>
      <w:lvlText w:val=""/>
      <w:lvlJc w:val="left"/>
      <w:pPr>
        <w:ind w:left="1180" w:hanging="360"/>
      </w:pPr>
      <w:rPr>
        <w:rFonts w:ascii="Symbol" w:hAnsi="Symbol" w:hint="default"/>
        <w:sz w:val="22"/>
        <w:szCs w:val="22"/>
      </w:rPr>
    </w:lvl>
    <w:lvl w:ilvl="1" w:tplc="08090003">
      <w:start w:val="1"/>
      <w:numFmt w:val="bullet"/>
      <w:lvlText w:val="o"/>
      <w:lvlJc w:val="left"/>
      <w:pPr>
        <w:ind w:left="1850" w:hanging="360"/>
      </w:pPr>
      <w:rPr>
        <w:rFonts w:ascii="Courier New" w:hAnsi="Courier New" w:cs="Courier New" w:hint="default"/>
      </w:rPr>
    </w:lvl>
    <w:lvl w:ilvl="2" w:tplc="08090005">
      <w:start w:val="1"/>
      <w:numFmt w:val="bullet"/>
      <w:lvlText w:val=""/>
      <w:lvlJc w:val="left"/>
      <w:pPr>
        <w:ind w:left="2570" w:hanging="360"/>
      </w:pPr>
      <w:rPr>
        <w:rFonts w:ascii="Wingdings" w:hAnsi="Wingdings" w:hint="default"/>
      </w:rPr>
    </w:lvl>
    <w:lvl w:ilvl="3" w:tplc="08090001">
      <w:start w:val="1"/>
      <w:numFmt w:val="bullet"/>
      <w:lvlText w:val=""/>
      <w:lvlJc w:val="left"/>
      <w:pPr>
        <w:ind w:left="3290" w:hanging="360"/>
      </w:pPr>
      <w:rPr>
        <w:rFonts w:ascii="Symbol" w:hAnsi="Symbol" w:hint="default"/>
      </w:rPr>
    </w:lvl>
    <w:lvl w:ilvl="4" w:tplc="08090003">
      <w:start w:val="1"/>
      <w:numFmt w:val="bullet"/>
      <w:lvlText w:val="o"/>
      <w:lvlJc w:val="left"/>
      <w:pPr>
        <w:ind w:left="4010" w:hanging="360"/>
      </w:pPr>
      <w:rPr>
        <w:rFonts w:ascii="Courier New" w:hAnsi="Courier New" w:cs="Courier New" w:hint="default"/>
      </w:rPr>
    </w:lvl>
    <w:lvl w:ilvl="5" w:tplc="08090005">
      <w:start w:val="1"/>
      <w:numFmt w:val="bullet"/>
      <w:lvlText w:val=""/>
      <w:lvlJc w:val="left"/>
      <w:pPr>
        <w:ind w:left="4730" w:hanging="360"/>
      </w:pPr>
      <w:rPr>
        <w:rFonts w:ascii="Wingdings" w:hAnsi="Wingdings" w:hint="default"/>
      </w:rPr>
    </w:lvl>
    <w:lvl w:ilvl="6" w:tplc="08090001">
      <w:start w:val="1"/>
      <w:numFmt w:val="bullet"/>
      <w:lvlText w:val=""/>
      <w:lvlJc w:val="left"/>
      <w:pPr>
        <w:ind w:left="5450" w:hanging="360"/>
      </w:pPr>
      <w:rPr>
        <w:rFonts w:ascii="Symbol" w:hAnsi="Symbol" w:hint="default"/>
      </w:rPr>
    </w:lvl>
    <w:lvl w:ilvl="7" w:tplc="08090003">
      <w:start w:val="1"/>
      <w:numFmt w:val="bullet"/>
      <w:lvlText w:val="o"/>
      <w:lvlJc w:val="left"/>
      <w:pPr>
        <w:ind w:left="6170" w:hanging="360"/>
      </w:pPr>
      <w:rPr>
        <w:rFonts w:ascii="Courier New" w:hAnsi="Courier New" w:cs="Courier New" w:hint="default"/>
      </w:rPr>
    </w:lvl>
    <w:lvl w:ilvl="8" w:tplc="08090005">
      <w:start w:val="1"/>
      <w:numFmt w:val="bullet"/>
      <w:lvlText w:val=""/>
      <w:lvlJc w:val="left"/>
      <w:pPr>
        <w:ind w:left="6890" w:hanging="360"/>
      </w:pPr>
      <w:rPr>
        <w:rFonts w:ascii="Wingdings" w:hAnsi="Wingdings" w:hint="default"/>
      </w:rPr>
    </w:lvl>
  </w:abstractNum>
  <w:num w:numId="1" w16cid:durableId="1755205513">
    <w:abstractNumId w:val="1"/>
  </w:num>
  <w:num w:numId="2" w16cid:durableId="4621205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1B8"/>
    <w:rsid w:val="00034486"/>
    <w:rsid w:val="00294A69"/>
    <w:rsid w:val="004941B8"/>
    <w:rsid w:val="00514756"/>
    <w:rsid w:val="00777C94"/>
    <w:rsid w:val="007C18BB"/>
    <w:rsid w:val="007E635B"/>
    <w:rsid w:val="00884118"/>
    <w:rsid w:val="00D30C38"/>
    <w:rsid w:val="00E2210D"/>
    <w:rsid w:val="00E635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5B65D"/>
  <w15:chartTrackingRefBased/>
  <w15:docId w15:val="{204DA276-96C8-4673-94AD-0BB69E51C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2"/>
        <w:lang w:val="en-GB"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14756"/>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034486"/>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normaltextrun">
    <w:name w:val="normaltextrun"/>
    <w:basedOn w:val="DefaultParagraphFont"/>
    <w:rsid w:val="00034486"/>
  </w:style>
  <w:style w:type="character" w:customStyle="1" w:styleId="eop">
    <w:name w:val="eop"/>
    <w:basedOn w:val="DefaultParagraphFont"/>
    <w:rsid w:val="00034486"/>
  </w:style>
  <w:style w:type="character" w:customStyle="1" w:styleId="scxw174676013">
    <w:name w:val="scxw174676013"/>
    <w:basedOn w:val="DefaultParagraphFont"/>
    <w:rsid w:val="00034486"/>
  </w:style>
  <w:style w:type="character" w:styleId="Hyperlink">
    <w:name w:val="Hyperlink"/>
    <w:basedOn w:val="DefaultParagraphFont"/>
    <w:uiPriority w:val="99"/>
    <w:unhideWhenUsed/>
    <w:rsid w:val="00777C94"/>
    <w:rPr>
      <w:color w:val="0563C1" w:themeColor="hyperlink"/>
      <w:u w:val="single"/>
    </w:rPr>
  </w:style>
  <w:style w:type="character" w:styleId="UnresolvedMention">
    <w:name w:val="Unresolved Mention"/>
    <w:basedOn w:val="DefaultParagraphFont"/>
    <w:uiPriority w:val="99"/>
    <w:semiHidden/>
    <w:unhideWhenUsed/>
    <w:rsid w:val="00E221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3590369">
      <w:bodyDiv w:val="1"/>
      <w:marLeft w:val="0"/>
      <w:marRight w:val="0"/>
      <w:marTop w:val="0"/>
      <w:marBottom w:val="0"/>
      <w:divBdr>
        <w:top w:val="none" w:sz="0" w:space="0" w:color="auto"/>
        <w:left w:val="none" w:sz="0" w:space="0" w:color="auto"/>
        <w:bottom w:val="none" w:sz="0" w:space="0" w:color="auto"/>
        <w:right w:val="none" w:sz="0" w:space="0" w:color="auto"/>
      </w:divBdr>
    </w:div>
    <w:div w:id="2009021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utismcentral.org.uk/find-help"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send.essex.gov.uk/search-support-groups-and-activities/peer-education-programm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utismcentral.org.uk/who-we-are" TargetMode="External"/><Relationship Id="rId11" Type="http://schemas.openxmlformats.org/officeDocument/2006/relationships/image" Target="media/image3.png"/><Relationship Id="rId5" Type="http://schemas.openxmlformats.org/officeDocument/2006/relationships/image" Target="media/image1.png"/><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https://www.autismcentral.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261</Words>
  <Characters>1493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Kinsville - SEND Navigator Project Lead</dc:creator>
  <cp:keywords/>
  <dc:description/>
  <cp:lastModifiedBy>Ondrea Bloom - SEND Strategy Lead - Autism</cp:lastModifiedBy>
  <cp:revision>2</cp:revision>
  <dcterms:created xsi:type="dcterms:W3CDTF">2023-05-09T14:42:00Z</dcterms:created>
  <dcterms:modified xsi:type="dcterms:W3CDTF">2023-05-09T14:42:00Z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2023-05-08T18:21:16Z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2cce6e01-d910-4b6d-bc64-5d787febfb79</vt:lpwstr>
  </property>
  <property fmtid="{D5CDD505-2E9C-101B-9397-08002B2CF9AE}" pid="8" name="MSIP_Label_39d8be9e-c8d9-4b9c-bd40-2c27cc7ea2e6_ContentBits">
    <vt:lpwstr>0</vt:lpwstr>
  </property>
</Properties>
</file>